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50" w:line="270" w:lineRule="auto"/>
      </w:pPr>
      <w:r>
        <w:rPr>
          <w:rFonts w:ascii="Aptos" w:hAnsi="Aptos"/>
        </w:rPr>
        <w:t xml:space="preserve">INVOICE</w:t>
      </w:r>
    </w:p>
    <w:p>
      <w:pPr>
        <w:spacing w:before="0" w:after="260" w:line="270" w:lineRule="auto"/>
      </w:pPr>
      <w:r>
        <w:rPr>
          <w:rFonts w:ascii="Aptos" w:hAnsi="Aptos"/>
          <w:color w:val="667568"/>
          <w:sz w:val="21"/>
        </w:rPr>
        <w:t xml:space="preserve">A clear record of work completed and payment details</w:t>
      </w:r>
    </w:p>
    <w:tbl>
      <w:tblPr>
        <w:tblW w:w="9800" w:type="dxa"/>
        <w:tblLayout w:type="fixed"/>
        <w:tblCellMar>
          <w:top w:w="100" w:type="dxa"/>
          <w:left w:w="110" w:type="dxa"/>
          <w:bottom w:w="85" w:type="dxa"/>
          <w:right w:w="11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00"/>
        <w:gridCol w:w="4900"/>
      </w:tblGrid>
      <w:tr>
        <w:tc>
          <w:tcPr>
            <w:tcW w:w="4900" w:type="dxa"/>
            <w:shd w:fill="F1F4EF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Invoice number: [enter]</w:t>
            </w:r>
          </w:p>
        </w:tc>
        <w:tc>
          <w:tcPr>
            <w:tcW w:w="4900" w:type="dxa"/>
            <w:shd w:fill="F1F4EF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Issue date: [enter]</w:t>
            </w:r>
          </w:p>
        </w:tc>
      </w:tr>
      <w:tr>
        <w:tc>
          <w:tcPr>
            <w:tcW w:w="4900" w:type="dxa"/>
            <w:shd w:fill="F1F4EF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Due date: [enter]</w:t>
            </w:r>
          </w:p>
        </w:tc>
        <w:tc>
          <w:tcPr>
            <w:tcW w:w="4900" w:type="dxa"/>
            <w:shd w:fill="F1F4EF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Currency: [enter]</w:t>
            </w:r>
          </w:p>
        </w:tc>
      </w:tr>
    </w:tbl>
    <w:p>
      <w:pPr>
        <w:spacing w:before="0" w:after="100" w:line="100" w:lineRule="auto"/>
      </w:pPr>
    </w:p>
    <w:p>
      <w:pPr>
        <w:pStyle w:val="Heading1"/>
        <w:spacing w:before="0" w:after="100" w:line="270" w:lineRule="auto"/>
      </w:pPr>
      <w:r>
        <w:rPr>
          <w:rFonts w:ascii="Aptos" w:hAnsi="Aptos"/>
        </w:rPr>
        <w:t xml:space="preserve">FROM</w:t>
      </w:r>
    </w:p>
    <w:tbl>
      <w:tblPr>
        <w:tblW w:w="9800" w:type="dxa"/>
        <w:tblLayout w:type="fixed"/>
        <w:tblCellMar>
          <w:top w:w="100" w:type="dxa"/>
          <w:left w:w="110" w:type="dxa"/>
          <w:bottom w:w="85" w:type="dxa"/>
          <w:right w:w="110" w:type="dxa"/>
        </w:tblCellMar>
        <w:tblBorders>
          <w:top w:val="single" w:sz="4" w:color="D7DFD1"/>
          <w:left w:val="single" w:sz="4" w:color="D7DFD1"/>
          <w:bottom w:val="single" w:sz="4" w:color="D7DFD1"/>
          <w:right w:val="single" w:sz="4" w:color="D7DFD1"/>
          <w:insideH w:val="single" w:sz="4" w:color="D7DFD1"/>
          <w:insideV w:val="single" w:sz="4" w:color="D7DFD1"/>
        </w:tblBorders>
      </w:tblPr>
      <w:tblGrid>
        <w:gridCol w:w="4900"/>
        <w:gridCol w:w="4900"/>
      </w:tblGrid>
      <w:tr>
        <w:tc>
          <w:tcPr>
            <w:tcW w:w="4900" w:type="dxa"/>
            <w:shd w:fill="F7F8F5"/>
            <w:vAlign w:val="center"/>
          </w:tcPr>
          <w:p>
            <w:pPr>
              <w:spacing w:before="0" w:after="70" w:line="270" w:lineRule="auto"/>
            </w:pPr>
            <w:r>
              <w:rPr>
                <w:rFonts w:ascii="Aptos" w:hAnsi="Aptos"/>
                <w:b/>
                <w:color w:val="355B43"/>
                <w:sz w:val="19"/>
              </w:rPr>
              <w:t xml:space="preserve">Business or trading name: [enter]</w:t>
            </w:r>
          </w:p>
          <w:p>
            <w:pPr>
              <w:spacing w:before="0" w:after="80" w:line="270" w:lineRule="auto"/>
            </w:pPr>
            <w:r>
              <w:rPr>
                <w:rFonts w:ascii="Aptos" w:hAnsi="Aptos"/>
                <w:sz w:val="19"/>
              </w:rPr>
              <w:t xml:space="preserve">Contact person: [enter]</w:t>
            </w:r>
          </w:p>
          <w:p>
            <w:pPr>
              <w:spacing w:before="0" w:after="80" w:line="270" w:lineRule="auto"/>
            </w:pPr>
            <w:r>
              <w:rPr>
                <w:rFonts w:ascii="Aptos" w:hAnsi="Aptos"/>
                <w:sz w:val="19"/>
              </w:rPr>
              <w:t xml:space="preserve">Address: [enter]</w:t>
            </w:r>
          </w:p>
          <w:p>
            <w:pPr>
              <w:spacing w:before="0" w:after="80" w:line="270" w:lineRule="auto"/>
            </w:pPr>
            <w:r>
              <w:rPr>
                <w:rFonts w:ascii="Aptos" w:hAnsi="Aptos"/>
                <w:sz w:val="19"/>
              </w:rPr>
              <w:t xml:space="preserve">Email / phone: [enter]</w:t>
            </w:r>
          </w:p>
          <w:p>
            <w:pPr>
              <w:spacing w:before="0" w:after="80" w:line="270" w:lineRule="auto"/>
            </w:pPr>
            <w:r>
              <w:rPr>
                <w:rFonts w:ascii="Aptos" w:hAnsi="Aptos"/>
                <w:sz w:val="19"/>
              </w:rPr>
              <w:t xml:space="preserve">Business identifier (if applicable): [enter]</w:t>
            </w:r>
          </w:p>
        </w:tc>
        <w:tc>
          <w:tcPr>
            <w:tcW w:w="4900" w:type="dxa"/>
            <w:shd w:fill="F7F8F5"/>
            <w:vAlign w:val="center"/>
          </w:tcPr>
          <w:p>
            <w:pPr>
              <w:spacing w:before="0" w:after="70" w:line="270" w:lineRule="auto"/>
            </w:pPr>
            <w:r>
              <w:rPr>
                <w:rFonts w:ascii="Aptos" w:hAnsi="Aptos"/>
                <w:b/>
                <w:color w:val="355B43"/>
                <w:sz w:val="19"/>
              </w:rPr>
              <w:t xml:space="preserve">BILL TO</w:t>
            </w:r>
          </w:p>
          <w:p>
            <w:pPr>
              <w:spacing w:before="0" w:after="80" w:line="270" w:lineRule="auto"/>
            </w:pPr>
            <w:r>
              <w:rPr>
                <w:rFonts w:ascii="Aptos" w:hAnsi="Aptos"/>
                <w:sz w:val="19"/>
              </w:rPr>
              <w:t xml:space="preserve">Client or organisation: [enter]</w:t>
            </w:r>
          </w:p>
          <w:p>
            <w:pPr>
              <w:spacing w:before="0" w:after="80" w:line="270" w:lineRule="auto"/>
            </w:pPr>
            <w:r>
              <w:rPr>
                <w:rFonts w:ascii="Aptos" w:hAnsi="Aptos"/>
                <w:sz w:val="19"/>
              </w:rPr>
              <w:t xml:space="preserve">Contact person: [enter]</w:t>
            </w:r>
          </w:p>
          <w:p>
            <w:pPr>
              <w:spacing w:before="0" w:after="80" w:line="270" w:lineRule="auto"/>
            </w:pPr>
            <w:r>
              <w:rPr>
                <w:rFonts w:ascii="Aptos" w:hAnsi="Aptos"/>
                <w:sz w:val="19"/>
              </w:rPr>
              <w:t xml:space="preserve">Address: [enter]</w:t>
            </w:r>
          </w:p>
          <w:p>
            <w:pPr>
              <w:spacing w:before="0" w:after="80" w:line="270" w:lineRule="auto"/>
            </w:pPr>
            <w:r>
              <w:rPr>
                <w:rFonts w:ascii="Aptos" w:hAnsi="Aptos"/>
                <w:sz w:val="19"/>
              </w:rPr>
              <w:t xml:space="preserve">Email: [enter]</w:t>
            </w:r>
          </w:p>
        </w:tc>
      </w:tr>
    </w:tbl>
    <w:p>
      <w:pPr>
        <w:spacing w:before="0" w:after="100" w:line="100" w:lineRule="auto"/>
      </w:pPr>
    </w:p>
    <w:p>
      <w:pPr>
        <w:pStyle w:val="Heading1"/>
        <w:spacing w:before="0" w:after="100" w:line="270" w:lineRule="auto"/>
      </w:pPr>
      <w:r>
        <w:rPr>
          <w:rFonts w:ascii="Aptos" w:hAnsi="Aptos"/>
        </w:rPr>
        <w:t xml:space="preserve">WORK COMPLETED</w:t>
      </w:r>
    </w:p>
    <w:tbl>
      <w:tblPr>
        <w:tblW w:w="9800" w:type="dxa"/>
        <w:tblLayout w:type="fixed"/>
        <w:tblCellMar>
          <w:top w:w="100" w:type="dxa"/>
          <w:left w:w="110" w:type="dxa"/>
          <w:bottom w:w="85" w:type="dxa"/>
          <w:right w:w="110" w:type="dxa"/>
        </w:tblCellMar>
        <w:tblBorders>
          <w:top w:val="single" w:sz="4" w:color="D7DFD1"/>
          <w:left w:val="single" w:sz="4" w:color="D7DFD1"/>
          <w:bottom w:val="single" w:sz="4" w:color="D7DFD1"/>
          <w:right w:val="single" w:sz="4" w:color="D7DFD1"/>
          <w:insideH w:val="single" w:sz="4" w:color="D7DFD1"/>
          <w:insideV w:val="single" w:sz="4" w:color="D7DFD1"/>
        </w:tblBorders>
      </w:tblPr>
      <w:tblGrid>
        <w:gridCol w:w="5050"/>
        <w:gridCol w:w="1350"/>
        <w:gridCol w:w="1650"/>
        <w:gridCol w:w="1750"/>
      </w:tblGrid>
      <w:tr>
        <w:tc>
          <w:tcPr>
            <w:tcW w:w="5050" w:type="dxa"/>
            <w:shd w:fill="355B43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 xml:space="preserve">Item or service</w:t>
            </w:r>
          </w:p>
        </w:tc>
        <w:tc>
          <w:tcPr>
            <w:tcW w:w="1350" w:type="dxa"/>
            <w:shd w:fill="355B43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 xml:space="preserve">Quantity</w:t>
            </w:r>
          </w:p>
        </w:tc>
        <w:tc>
          <w:tcPr>
            <w:tcW w:w="1650" w:type="dxa"/>
            <w:shd w:fill="355B43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1750" w:type="dxa"/>
            <w:shd w:fill="355B43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50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[describe work]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  <w:tc>
          <w:tcPr>
            <w:tcW w:w="17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</w:tr>
      <w:tr>
        <w:tc>
          <w:tcPr>
            <w:tcW w:w="50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[describe work]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  <w:tc>
          <w:tcPr>
            <w:tcW w:w="17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</w:tr>
      <w:tr>
        <w:tc>
          <w:tcPr>
            <w:tcW w:w="50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[describe work]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  <w:tc>
          <w:tcPr>
            <w:tcW w:w="17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</w:tr>
      <w:tr>
        <w:tc>
          <w:tcPr>
            <w:tcW w:w="50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[describe work]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  <w:tc>
          <w:tcPr>
            <w:tcW w:w="175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</w:tr>
    </w:tbl>
    <w:p>
      <w:pPr>
        <w:spacing w:before="0" w:after="100" w:line="100" w:lineRule="auto"/>
      </w:pPr>
    </w:p>
    <w:tbl>
      <w:tblPr>
        <w:tblW w:w="9800" w:type="dxa"/>
        <w:tblLayout w:type="fixed"/>
        <w:tblCellMar>
          <w:top w:w="100" w:type="dxa"/>
          <w:left w:w="110" w:type="dxa"/>
          <w:bottom w:w="85" w:type="dxa"/>
          <w:right w:w="11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900"/>
        <w:gridCol w:w="2900"/>
      </w:tblGrid>
      <w:tr>
        <w:tc>
          <w:tcPr>
            <w:tcW w:w="69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Subtotal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</w:tr>
      <w:tr>
        <w:tc>
          <w:tcPr>
            <w:tcW w:w="69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Other agreed amount (if applicable)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[enter]</w:t>
            </w:r>
          </w:p>
        </w:tc>
      </w:tr>
      <w:tr>
        <w:tc>
          <w:tcPr>
            <w:tcW w:w="6900" w:type="dxa"/>
            <w:shd w:fill="EAF0E8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b/>
                <w:color w:val="294B36"/>
                <w:sz w:val="22"/>
              </w:rPr>
              <w:t xml:space="preserve">TOTAL DUE</w:t>
            </w:r>
          </w:p>
        </w:tc>
        <w:tc>
          <w:tcPr>
            <w:tcW w:w="2900" w:type="dxa"/>
            <w:shd w:fill="EAF0E8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b/>
                <w:color w:val="294B36"/>
                <w:sz w:val="22"/>
              </w:rPr>
              <w:t xml:space="preserve">[enter]</w:t>
            </w:r>
          </w:p>
        </w:tc>
      </w:tr>
    </w:tbl>
    <w:p>
      <w:pPr>
        <w:spacing w:before="0" w:after="100" w:line="100" w:lineRule="auto"/>
      </w:pPr>
    </w:p>
    <w:p>
      <w:pPr>
        <w:pStyle w:val="Heading1"/>
        <w:spacing w:before="0" w:after="100" w:line="270" w:lineRule="auto"/>
      </w:pPr>
      <w:r>
        <w:rPr>
          <w:rFonts w:ascii="Aptos" w:hAnsi="Aptos"/>
        </w:rPr>
        <w:t xml:space="preserve">PAYMENT DETAILS</w:t>
      </w:r>
    </w:p>
    <w:tbl>
      <w:tblPr>
        <w:tblW w:w="9800" w:type="dxa"/>
        <w:tblLayout w:type="fixed"/>
        <w:tblCellMar>
          <w:top w:w="100" w:type="dxa"/>
          <w:left w:w="110" w:type="dxa"/>
          <w:bottom w:w="85" w:type="dxa"/>
          <w:right w:w="110" w:type="dxa"/>
        </w:tblCellMar>
        <w:tblBorders>
          <w:top w:val="single" w:sz="4" w:color="D7DFD1"/>
          <w:left w:val="single" w:sz="4" w:color="D7DFD1"/>
          <w:bottom w:val="single" w:sz="4" w:color="D7DFD1"/>
          <w:right w:val="single" w:sz="4" w:color="D7DFD1"/>
          <w:insideH w:val="single" w:sz="4" w:color="D7DFD1"/>
          <w:insideV w:val="single" w:sz="4" w:color="D7DFD1"/>
        </w:tblBorders>
      </w:tblPr>
      <w:tblGrid>
        <w:gridCol w:w="4900"/>
        <w:gridCol w:w="4900"/>
      </w:tblGrid>
      <w:tr>
        <w:tc>
          <w:tcPr>
            <w:tcW w:w="4900" w:type="dxa"/>
            <w:shd w:fill="F7F8F5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Payment method or account details: [enter]</w:t>
            </w:r>
          </w:p>
        </w:tc>
        <w:tc>
          <w:tcPr>
            <w:tcW w:w="4900" w:type="dxa"/>
            <w:shd w:fill="F7F8F5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Payment reference: [enter]</w:t>
            </w:r>
          </w:p>
        </w:tc>
      </w:tr>
      <w:tr>
        <w:tc>
          <w:tcPr>
            <w:tcW w:w="4900" w:type="dxa"/>
            <w:shd w:fill="F7F8F5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Payment terms: [enter]</w:t>
            </w:r>
          </w:p>
        </w:tc>
        <w:tc>
          <w:tcPr>
            <w:tcW w:w="4900" w:type="dxa"/>
            <w:shd w:fill="F7F8F5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Questions / contact: [enter]</w:t>
            </w:r>
          </w:p>
        </w:tc>
      </w:tr>
    </w:tbl>
    <w:p>
      <w:pPr>
        <w:spacing w:before="0" w:after="100" w:line="100" w:lineRule="auto"/>
      </w:pPr>
    </w:p>
    <w:p>
      <w:pPr>
        <w:spacing w:before="180" w:after="0" w:line="220" w:lineRule="auto"/>
      </w:pPr>
      <w:r>
        <w:rPr>
          <w:rFonts w:ascii="Aptos" w:hAnsi="Aptos"/>
          <w:color w:val="667568"/>
          <w:sz w:val="16"/>
        </w:rPr>
        <w:t xml:space="preserve">General administrative template only. This is not tax or BAS advice and does not guarantee compliance. For tax or BAS advice, speak with an appropriately registered tax or BAS professional.</w:t>
      </w:r>
    </w:p>
    <w:sectPr>
      <w:pgSz w:w="11906" w:h="16838"/>
      <w:pgMar w:top="1000" w:right="1050" w:bottom="1000" w:left="105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0"/>
        <w:color w:val="29352D"/>
      </w:rPr>
    </w:rPrDefault>
    <w:pPrDefault>
      <w:pPr>
        <w:spacing w:after="120" w:line="280" w:lineRule="auto"/>
      </w:pPr>
    </w:pPrDefault>
  </w:docDefaults>
  <w:style w:type="paragraph" w:default="1" w:styleId="Normal">
    <w:name w:val="Normal"/>
  </w:style>
  <w:style w:type="paragraph" w:styleId="Title">
    <w:name w:val="Title"/>
    <w:rPr>
      <w:rFonts w:ascii="Aptos Display" w:hAnsi="Aptos Display"/>
      <w:b/>
      <w:color w:val="294B36"/>
      <w:sz w:val="46"/>
    </w:rPr>
    <w:pPr>
      <w:spacing w:after="100"/>
    </w:pPr>
  </w:style>
  <w:style w:type="paragraph" w:styleId="Heading1">
    <w:name w:val="heading 1"/>
    <w:basedOn w:val="Normal"/>
    <w:next w:val="Normal"/>
    <w:qFormat/>
    <w:rPr>
      <w:b/>
      <w:color w:val="355B43"/>
      <w:sz w:val="27"/>
    </w:rPr>
    <w:pPr>
      <w:spacing w:before="250" w:after="100"/>
      <w:keepNext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Wattlewren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Everyday invoice template</dc:title>
  <dc:subject>Editable general-purpose invoice template</dc:subject>
  <dc:creator>Wattlewren</dc:creator>
  <cp:lastModifiedBy>Wattlewren</cp:lastModifiedBy>
  <dcterms:created xsi:type="dcterms:W3CDTF">2026-09-30T00:00:00Z</dcterms:created>
  <dcterms:modified xsi:type="dcterms:W3CDTF">2026-09-30T00:00:00Z</dcterms:modified>
</cp:coreProperties>
</file>